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Welcome!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Temecula International Academy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has partnered with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My MealTime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fast, secure online service for making credit or debit card deposits and monitoring your student’s lunch account. You may also be able to make other school payments such as sports/activities fees, yearbook purchases, library fines, fundraisers and more.*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405"/>
        </w:tabs>
        <w:jc w:val="left"/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32"/>
          <w:szCs w:val="32"/>
          <w:rtl w:val="0"/>
        </w:rPr>
        <w:t xml:space="preserve">                                 Go to: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b050"/>
            <w:sz w:val="32"/>
            <w:szCs w:val="32"/>
            <w:u w:val="single"/>
            <w:rtl w:val="0"/>
          </w:rPr>
          <w:t xml:space="preserve">www.mymealtime.com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28575</wp:posOffset>
            </wp:positionV>
            <wp:extent cx="428625" cy="428625"/>
            <wp:effectExtent b="0" l="0" r="0" t="0"/>
            <wp:wrapNone/>
            <wp:docPr descr="Downloads icon" id="24" name="image2.png"/>
            <a:graphic>
              <a:graphicData uri="http://schemas.openxmlformats.org/drawingml/2006/picture">
                <pic:pic>
                  <pic:nvPicPr>
                    <pic:cNvPr descr="Downloads icon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120" w:lineRule="auto"/>
        <w:ind w:left="806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Download the mobile app</w:t>
      </w:r>
    </w:p>
    <w:p w:rsidR="00000000" w:rsidDel="00000000" w:rsidP="00000000" w:rsidRDefault="00000000" w:rsidRPr="00000000" w14:paraId="00000007">
      <w:pPr>
        <w:ind w:left="81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Use your device’s web browser and go to </w:t>
      </w:r>
      <w:hyperlink r:id="rId9">
        <w:r w:rsidDel="00000000" w:rsidR="00000000" w:rsidRPr="00000000">
          <w:rPr>
            <w:rFonts w:ascii="Calibri" w:cs="Calibri" w:eastAsia="Calibri" w:hAnsi="Calibri"/>
            <w:color w:val="4269f8"/>
            <w:u w:val="single"/>
            <w:rtl w:val="0"/>
          </w:rPr>
          <w:t xml:space="preserve">mymealtime.com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If you’re on a mobile device, from the My MealTime sign-in screen, choose the appropriate button to download the My MealTime app.</w:t>
      </w:r>
    </w:p>
    <w:p w:rsidR="00000000" w:rsidDel="00000000" w:rsidP="00000000" w:rsidRDefault="00000000" w:rsidRPr="00000000" w14:paraId="00000008">
      <w:pPr>
        <w:tabs>
          <w:tab w:val="left" w:pos="477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47625</wp:posOffset>
            </wp:positionV>
            <wp:extent cx="450709" cy="437832"/>
            <wp:effectExtent b="0" l="0" r="0" t="0"/>
            <wp:wrapNone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709" cy="4378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after="120" w:lineRule="auto"/>
        <w:ind w:left="806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Easy steps to use My MealTime</w:t>
      </w:r>
    </w:p>
    <w:p w:rsidR="00000000" w:rsidDel="00000000" w:rsidP="00000000" w:rsidRDefault="00000000" w:rsidRPr="00000000" w14:paraId="0000000A">
      <w:pPr>
        <w:tabs>
          <w:tab w:val="left" w:pos="6405"/>
        </w:tabs>
        <w:spacing w:after="120" w:lineRule="auto"/>
        <w:ind w:left="806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45ef8"/>
          <w:sz w:val="36"/>
          <w:szCs w:val="36"/>
          <w:rtl w:val="0"/>
        </w:rPr>
        <w:t xml:space="preserve">Step 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: Register.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Click or tap the Register button and follow the onscreen prompts to create your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My MealTime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account.</w:t>
      </w:r>
    </w:p>
    <w:p w:rsidR="00000000" w:rsidDel="00000000" w:rsidP="00000000" w:rsidRDefault="00000000" w:rsidRPr="00000000" w14:paraId="0000000B">
      <w:pPr>
        <w:tabs>
          <w:tab w:val="left" w:pos="1440"/>
        </w:tabs>
        <w:spacing w:after="120" w:lineRule="auto"/>
        <w:ind w:left="806"/>
        <w:rPr>
          <w:rFonts w:ascii="Calibri" w:cs="Calibri" w:eastAsia="Calibri" w:hAnsi="Calibri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345ef8"/>
          <w:sz w:val="36"/>
          <w:szCs w:val="36"/>
          <w:rtl w:val="0"/>
        </w:rPr>
        <w:t xml:space="preserve">Step 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: Link Your Student.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Click or tap the ‘Add Student’ button, then f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ind your student’s school. Link them to your profile by using their student ID number that was provided by your student’s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81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45ef8"/>
          <w:sz w:val="36"/>
          <w:szCs w:val="36"/>
          <w:rtl w:val="0"/>
        </w:rPr>
        <w:t xml:space="preserve">Step 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: Make a Deposit.** 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You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may choose to store your credit/debit card for quick and easy repeat use.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371475</wp:posOffset>
                </wp:positionV>
                <wp:extent cx="414655" cy="734695"/>
                <wp:effectExtent b="0" l="0" r="0" t="0"/>
                <wp:wrapNone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38673" y="3412653"/>
                          <a:ext cx="414655" cy="734695"/>
                          <a:chOff x="5138673" y="3412653"/>
                          <a:chExt cx="414655" cy="734695"/>
                        </a:xfrm>
                      </wpg:grpSpPr>
                      <wpg:grpSp>
                        <wpg:cNvGrpSpPr/>
                        <wpg:grpSpPr>
                          <a:xfrm>
                            <a:off x="5138673" y="3412653"/>
                            <a:ext cx="414655" cy="734695"/>
                            <a:chOff x="0" y="0"/>
                            <a:chExt cx="414655" cy="73469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14650" cy="73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159026"/>
                              <a:ext cx="414655" cy="387350"/>
                            </a:xfrm>
                            <a:prstGeom prst="ellipse">
                              <a:avLst/>
                            </a:prstGeom>
                            <a:solidFill>
                              <a:srgbClr val="E5F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1562" y="0"/>
                              <a:ext cx="280670" cy="734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Dubai" w:cs="Dubai" w:eastAsia="Dubai" w:hAnsi="Duba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60"/>
                                    <w:vertAlign w:val="baseline"/>
                                  </w:rPr>
                                  <w:t xml:space="preserve">i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371475</wp:posOffset>
                </wp:positionV>
                <wp:extent cx="414655" cy="734695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655" cy="734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ind w:left="806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My MealTime keeps you current </w:t>
      </w:r>
    </w:p>
    <w:p w:rsidR="00000000" w:rsidDel="00000000" w:rsidP="00000000" w:rsidRDefault="00000000" w:rsidRPr="00000000" w14:paraId="0000000F">
      <w:pPr>
        <w:ind w:left="8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Stay informed.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Monitor your student’s lunch account activity.</w:t>
      </w:r>
    </w:p>
    <w:p w:rsidR="00000000" w:rsidDel="00000000" w:rsidP="00000000" w:rsidRDefault="00000000" w:rsidRPr="00000000" w14:paraId="00000010">
      <w:pPr>
        <w:ind w:left="8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 notified.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Email reminders tell you when your student’s account is low.</w:t>
      </w:r>
    </w:p>
    <w:p w:rsidR="00000000" w:rsidDel="00000000" w:rsidP="00000000" w:rsidRDefault="00000000" w:rsidRPr="00000000" w14:paraId="00000011">
      <w:pPr>
        <w:ind w:left="81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Schedule deposits.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Weekly, monthly or in any frequency you choose.</w:t>
      </w:r>
    </w:p>
    <w:p w:rsidR="00000000" w:rsidDel="00000000" w:rsidP="00000000" w:rsidRDefault="00000000" w:rsidRPr="00000000" w14:paraId="00000012">
      <w:pPr>
        <w:ind w:left="81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Make secure payments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Using your credit or debit card.**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6405"/>
        </w:tabs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-333374</wp:posOffset>
            </wp:positionH>
            <wp:positionV relativeFrom="paragraph">
              <wp:posOffset>57150</wp:posOffset>
            </wp:positionV>
            <wp:extent cx="436245" cy="436245"/>
            <wp:effectExtent b="0" l="0" r="0" t="0"/>
            <wp:wrapNone/>
            <wp:docPr id="2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6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tabs>
          <w:tab w:val="left" w:pos="6405"/>
        </w:tabs>
        <w:spacing w:after="120" w:lineRule="auto"/>
        <w:ind w:left="810"/>
        <w:rPr>
          <w:rFonts w:ascii="Calibri" w:cs="Calibri" w:eastAsia="Calibri" w:hAnsi="Calibri"/>
          <w:b w:val="1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8"/>
          <w:szCs w:val="28"/>
          <w:rtl w:val="0"/>
        </w:rPr>
        <w:t xml:space="preserve">     Need help?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05"/>
        </w:tabs>
        <w:spacing w:after="0" w:before="0" w:line="240" w:lineRule="auto"/>
        <w:ind w:left="108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Read the ‘Frequently Asked Questions’ (FAQ) under the ‘About’ section of the menu.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Email your questions to our Support Team at: support@mealtimeclm.com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*Your school or district chooses which fees to make available on My MealTime.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** A small transaction fee will be assessed. 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even"/>
      <w:footerReference r:id="rId15" w:type="default"/>
      <w:footerReference r:id="rId16" w:type="even"/>
      <w:pgSz w:h="15840" w:w="12240"/>
      <w:pgMar w:bottom="720" w:top="360" w:left="1800" w:right="126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-226979</wp:posOffset>
          </wp:positionV>
          <wp:extent cx="832485" cy="448945"/>
          <wp:effectExtent b="0" l="0" r="0" t="0"/>
          <wp:wrapSquare wrapText="bothSides" distB="0" distT="0" distL="0" distR="0"/>
          <wp:docPr descr="A close up of a sign&#10;&#10;Description generated with very high confidence" id="26" name="image3.png"/>
          <a:graphic>
            <a:graphicData uri="http://schemas.openxmlformats.org/drawingml/2006/picture">
              <pic:pic>
                <pic:nvPicPr>
                  <pic:cNvPr descr="A close up of a sign&#10;&#10;Description generated with very high confidenc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2485" cy="4489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4165760</wp:posOffset>
          </wp:positionH>
          <wp:positionV relativeFrom="paragraph">
            <wp:posOffset>-327261</wp:posOffset>
          </wp:positionV>
          <wp:extent cx="1815152" cy="644232"/>
          <wp:effectExtent b="0" l="0" r="0" t="0"/>
          <wp:wrapNone/>
          <wp:docPr id="2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5152" cy="64423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1440"/>
      </w:tabs>
      <w:spacing w:line="276" w:lineRule="auto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                          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481013" cy="458465"/>
          <wp:effectExtent b="0" l="0" r="0" t="0"/>
          <wp:docPr descr="TIA Seal.jpg" id="21" name="image4.jpg"/>
          <a:graphic>
            <a:graphicData uri="http://schemas.openxmlformats.org/drawingml/2006/picture">
              <pic:pic>
                <pic:nvPicPr>
                  <pic:cNvPr descr="TIA Seal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3" cy="458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</w:t>
    </w:r>
    <w:r w:rsidDel="00000000" w:rsidR="00000000" w:rsidRPr="00000000">
      <w:rPr>
        <w:rFonts w:ascii="Arial" w:cs="Arial" w:eastAsia="Arial" w:hAnsi="Arial"/>
        <w:sz w:val="22"/>
        <w:szCs w:val="22"/>
      </w:rPr>
      <mc:AlternateContent>
        <mc:Choice Requires="wpg">
          <w:drawing>
            <wp:inline distB="114300" distT="114300" distL="114300" distR="114300">
              <wp:extent cx="1543050" cy="635318"/>
              <wp:effectExtent b="0" l="0" r="0" t="0"/>
              <wp:docPr id="1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04600" y="514350"/>
                        <a:ext cx="1543050" cy="635318"/>
                        <a:chOff x="2804600" y="514350"/>
                        <a:chExt cx="2748474" cy="1057275"/>
                      </a:xfrm>
                    </wpg:grpSpPr>
                    <wps:wsp>
                      <wps:cNvSpPr txBox="1"/>
                      <wps:cNvPr id="2" name="Shape 2"/>
                      <wps:spPr>
                        <a:xfrm>
                          <a:off x="2952750" y="638175"/>
                          <a:ext cx="57300" cy="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descr="TIA Wordmark.jpg" id="3" name="Shape 3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4600" y="514350"/>
                          <a:ext cx="2748474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1543050" cy="635318"/>
              <wp:effectExtent b="0" l="0" r="0" t="0"/>
              <wp:docPr id="1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050" cy="63531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CC6880"/>
    <w:rPr>
      <w:color w:val="0000ff"/>
      <w:u w:val="single"/>
    </w:rPr>
  </w:style>
  <w:style w:type="paragraph" w:styleId="BalloonText">
    <w:name w:val="Balloon Text"/>
    <w:basedOn w:val="Normal"/>
    <w:semiHidden w:val="1"/>
    <w:rsid w:val="006B3D3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2D6612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2D66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2D6612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2D6612"/>
    <w:rPr>
      <w:sz w:val="24"/>
      <w:szCs w:val="24"/>
    </w:rPr>
  </w:style>
  <w:style w:type="character" w:styleId="FollowedHyperlink">
    <w:name w:val="FollowedHyperlink"/>
    <w:uiPriority w:val="99"/>
    <w:semiHidden w:val="1"/>
    <w:unhideWhenUsed w:val="1"/>
    <w:rsid w:val="000446BB"/>
    <w:rPr>
      <w:color w:val="800080"/>
      <w:u w:val="single"/>
    </w:rPr>
  </w:style>
  <w:style w:type="paragraph" w:styleId="ListParagraph">
    <w:name w:val="List Paragraph"/>
    <w:basedOn w:val="Normal"/>
    <w:uiPriority w:val="34"/>
    <w:qFormat w:val="1"/>
    <w:rsid w:val="002C419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ymealtime.com/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ymealtime.com/" TargetMode="External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9.jp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g16A2n/AesYDNaSeDxgU+36tsA==">AMUW2mXzFgNmA/j6zeYixUDYtX+cK9R9yd0ZfKAVXuzkK6HUBYj9pdKZLO/7anPC/dUOxJ8HaMLiy0k+Fduo8zIlaP8x/Qw0MG24oG5ISosUNvaNBnji00M=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2018-04-30T20:32:00Z</dcterms:created>
  <dc:creator>Steve Moon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0x010100D469C7EFF326044B9BC9E19982C8E94F</vt:lpwstr>
  </property>
</Properties>
</file>